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D20BE" w:rsidRDefault="00DE050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ATA </w:t>
      </w:r>
      <w:r w:rsidR="0076671A">
        <w:rPr>
          <w:rFonts w:ascii="Times New Roman" w:eastAsia="Times New Roman" w:hAnsi="Times New Roman" w:cs="Times New Roman"/>
          <w:b/>
        </w:rPr>
        <w:t xml:space="preserve">DA </w:t>
      </w:r>
      <w:r w:rsidR="00930415">
        <w:rPr>
          <w:rFonts w:ascii="Times New Roman" w:eastAsia="Times New Roman" w:hAnsi="Times New Roman" w:cs="Times New Roman"/>
          <w:b/>
        </w:rPr>
        <w:t>7</w:t>
      </w:r>
      <w:r w:rsidR="0076671A"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 w:rsidR="0076671A"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 w:rsidR="0076671A">
        <w:rPr>
          <w:rFonts w:ascii="Times New Roman" w:eastAsia="Times New Roman" w:hAnsi="Times New Roman" w:cs="Times New Roman"/>
          <w:b/>
        </w:rPr>
        <w:t xml:space="preserve">I-JF </w:t>
      </w:r>
    </w:p>
    <w:p w:rsidR="006D20BE" w:rsidRDefault="0076671A">
      <w:pPr>
        <w:tabs>
          <w:tab w:val="center" w:pos="195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 w:rsidR="00930415">
        <w:rPr>
          <w:rFonts w:ascii="Times New Roman" w:eastAsia="Times New Roman" w:hAnsi="Times New Roman" w:cs="Times New Roman"/>
          <w:b/>
        </w:rPr>
        <w:t>8/7</w:t>
      </w:r>
      <w:r>
        <w:rPr>
          <w:rFonts w:ascii="Times New Roman" w:eastAsia="Times New Roman" w:hAnsi="Times New Roman" w:cs="Times New Roman"/>
          <w:b/>
        </w:rPr>
        <w:t>/202</w:t>
      </w:r>
      <w:r w:rsidR="00A141A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5C3F7C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82A36" w:rsidRDefault="00C82A3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:rsidR="00C82A36" w:rsidRDefault="00C82A36" w:rsidP="00C82A3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:rsidR="00F57D19" w:rsidRDefault="00F57D19" w:rsidP="00C82A3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82A36" w:rsidRDefault="00C82A36" w:rsidP="00C82A3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:rsidR="00C82A36" w:rsidRDefault="00C82A36" w:rsidP="00C82A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:rsidR="00C82A36" w:rsidRDefault="00C82A36" w:rsidP="00C82A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:rsidR="00C82A36" w:rsidRDefault="00C82A36" w:rsidP="00C82A3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:rsidR="00C82A36" w:rsidRPr="00F57D19" w:rsidRDefault="00C82A36" w:rsidP="00C82A36">
      <w:pPr>
        <w:spacing w:after="0"/>
        <w:rPr>
          <w:color w:val="auto"/>
          <w:sz w:val="20"/>
          <w:szCs w:val="20"/>
        </w:rPr>
      </w:pPr>
    </w:p>
    <w:p w:rsidR="00C82A36" w:rsidRDefault="00C82A36" w:rsidP="00C82A36">
      <w:pPr>
        <w:pStyle w:val="Ttulo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Marília André da Silva Meneses Graça</w:t>
      </w:r>
    </w:p>
    <w:p w:rsidR="00C82A36" w:rsidRDefault="00C82A36" w:rsidP="00C82A36">
      <w:pPr>
        <w:pStyle w:val="Ttulo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Diretora da Secretaria de Auditoria Interna 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F57D19" w:rsidRDefault="00C82A36" w:rsidP="00C82A36">
      <w:pPr>
        <w:spacing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</w:p>
    <w:p w:rsidR="00C82A36" w:rsidRDefault="00C82A36" w:rsidP="00C82A3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:rsidR="00C82A36" w:rsidRDefault="00C82A36" w:rsidP="00C82A36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F57D19" w:rsidRDefault="00C82A36" w:rsidP="00C82A36">
      <w:pPr>
        <w:pStyle w:val="Ttulo2"/>
        <w:textAlignment w:val="baseline"/>
        <w:rPr>
          <w:rFonts w:ascii="Times New Roman" w:hAnsi="Times New Roman"/>
          <w:bCs/>
          <w:sz w:val="20"/>
        </w:rPr>
      </w:pPr>
    </w:p>
    <w:p w:rsidR="00C82A36" w:rsidRPr="00F57D19" w:rsidRDefault="00C82A36" w:rsidP="00C82A36">
      <w:pPr>
        <w:pStyle w:val="Ttulo3"/>
        <w:rPr>
          <w:rFonts w:ascii="Times New Roman" w:hAnsi="Times New Roman"/>
          <w:b/>
          <w:szCs w:val="24"/>
        </w:rPr>
      </w:pPr>
      <w:r w:rsidRPr="00F57D19">
        <w:rPr>
          <w:rFonts w:ascii="Times New Roman" w:hAnsi="Times New Roman"/>
          <w:b/>
          <w:szCs w:val="24"/>
        </w:rPr>
        <w:t xml:space="preserve">Patrícia Ribeiro </w:t>
      </w:r>
    </w:p>
    <w:p w:rsidR="00C82A36" w:rsidRDefault="00C82A36" w:rsidP="00C82A36">
      <w:pPr>
        <w:spacing w:after="0" w:line="240" w:lineRule="auto"/>
        <w:rPr>
          <w:rStyle w:val="fontenegrito"/>
          <w:color w:val="auto"/>
        </w:rPr>
      </w:pPr>
      <w:r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:rsidR="00C82A36" w:rsidRDefault="00C82A36" w:rsidP="00C82A36">
      <w:pPr>
        <w:spacing w:after="0" w:line="240" w:lineRule="auto"/>
        <w:rPr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F57D19" w:rsidRDefault="00C82A36" w:rsidP="00C82A36">
      <w:pPr>
        <w:spacing w:after="0" w:line="240" w:lineRule="auto"/>
        <w:rPr>
          <w:rFonts w:ascii="Times New Roman" w:hAnsi="Times New Roman"/>
          <w:bCs/>
          <w:color w:val="auto"/>
          <w:sz w:val="20"/>
          <w:szCs w:val="20"/>
        </w:rPr>
      </w:pP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b/>
          <w:szCs w:val="24"/>
        </w:rPr>
      </w:pPr>
      <w:r>
        <w:rPr>
          <w:rStyle w:val="fontesite"/>
          <w:rFonts w:ascii="Times New Roman" w:hAnsi="Times New Roman"/>
          <w:b/>
          <w:szCs w:val="24"/>
        </w:rPr>
        <w:t>Wolfgang Striebel</w:t>
      </w: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:rsidR="00C82A36" w:rsidRDefault="00C82A36" w:rsidP="00C82A36">
      <w:pPr>
        <w:spacing w:after="0" w:line="240" w:lineRule="auto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F57D19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82A36" w:rsidRPr="00C82A36" w:rsidRDefault="00C82A36" w:rsidP="00C82A3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82A36">
        <w:rPr>
          <w:rFonts w:ascii="Times New Roman" w:hAnsi="Times New Roman"/>
          <w:b/>
          <w:color w:val="auto"/>
          <w:sz w:val="24"/>
          <w:szCs w:val="24"/>
        </w:rPr>
        <w:t xml:space="preserve">Rosane </w:t>
      </w:r>
      <w:r w:rsidR="002548A1">
        <w:rPr>
          <w:rFonts w:ascii="Times New Roman" w:hAnsi="Times New Roman"/>
          <w:b/>
          <w:color w:val="auto"/>
          <w:sz w:val="24"/>
          <w:szCs w:val="24"/>
        </w:rPr>
        <w:t>Albuquerque Lima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Diretora da Subsecretaria de Auditoria Interna, em exercício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Membro do CTAI</w:t>
      </w:r>
    </w:p>
    <w:p w:rsidR="00C82A36" w:rsidRPr="00F57D19" w:rsidRDefault="00C82A36" w:rsidP="00C82A36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C82A36" w:rsidRDefault="00C82A36" w:rsidP="00C82A36">
      <w:pPr>
        <w:pStyle w:val="Ttulo3"/>
        <w:rPr>
          <w:rStyle w:val="fontesite"/>
          <w:b/>
        </w:rPr>
      </w:pPr>
      <w:r>
        <w:rPr>
          <w:rStyle w:val="fontesite"/>
          <w:rFonts w:ascii="Times New Roman" w:hAnsi="Times New Roman"/>
          <w:b/>
          <w:szCs w:val="24"/>
        </w:rPr>
        <w:t>Daniel Bomfim Uchôa</w:t>
      </w: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>Subsecretário de Controle Interno</w:t>
      </w:r>
    </w:p>
    <w:p w:rsidR="00C82A36" w:rsidRDefault="00C82A36" w:rsidP="00C82A36">
      <w:pPr>
        <w:spacing w:after="0" w:line="240" w:lineRule="auto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F57D19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82A36" w:rsidRDefault="00C82A36" w:rsidP="00C82A36">
      <w:pPr>
        <w:pStyle w:val="Ttulo3"/>
        <w:rPr>
          <w:rStyle w:val="fontesite"/>
          <w:b/>
        </w:rPr>
      </w:pPr>
      <w:r>
        <w:rPr>
          <w:rStyle w:val="fontesite"/>
          <w:rFonts w:ascii="Times New Roman" w:hAnsi="Times New Roman"/>
          <w:b/>
          <w:szCs w:val="24"/>
        </w:rPr>
        <w:t>Rita de Cássia Sapia Alves da Cruz</w:t>
      </w: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>Diretora do Núcleo de Auditoria Interna</w:t>
      </w:r>
    </w:p>
    <w:p w:rsidR="00C82A36" w:rsidRDefault="00C82A36" w:rsidP="00C82A36">
      <w:pPr>
        <w:spacing w:after="0" w:line="240" w:lineRule="auto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577E58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82A36" w:rsidRDefault="00C82A36" w:rsidP="00C82A36">
      <w:pPr>
        <w:pStyle w:val="Ttulo3"/>
        <w:rPr>
          <w:rStyle w:val="fontesite"/>
          <w:b/>
        </w:rPr>
      </w:pPr>
      <w:r>
        <w:rPr>
          <w:rStyle w:val="fontesite"/>
          <w:rFonts w:ascii="Times New Roman" w:hAnsi="Times New Roman"/>
          <w:b/>
          <w:szCs w:val="24"/>
        </w:rPr>
        <w:t>Carlos Augusto Legendre Lima</w:t>
      </w: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:rsidR="00C82A36" w:rsidRDefault="00C82A36" w:rsidP="00C82A36">
      <w:pPr>
        <w:spacing w:after="0" w:line="240" w:lineRule="auto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Seção Judiciária do Rio Grande do Sul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577E58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82A36" w:rsidRPr="00C82A36" w:rsidRDefault="00C82A36" w:rsidP="00C82A3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82A36">
        <w:rPr>
          <w:rStyle w:val="fontesite"/>
          <w:rFonts w:ascii="Times New Roman" w:hAnsi="Times New Roman"/>
          <w:b/>
          <w:szCs w:val="24"/>
        </w:rPr>
        <w:t>Clea</w:t>
      </w:r>
      <w:r w:rsidR="00C46E2D">
        <w:rPr>
          <w:rStyle w:val="fontesite"/>
          <w:rFonts w:ascii="Times New Roman" w:hAnsi="Times New Roman"/>
          <w:b/>
          <w:szCs w:val="24"/>
        </w:rPr>
        <w:t xml:space="preserve"> </w:t>
      </w:r>
      <w:r w:rsidR="00DE050A">
        <w:rPr>
          <w:rStyle w:val="fontesite"/>
          <w:rFonts w:ascii="Times New Roman" w:hAnsi="Times New Roman"/>
          <w:b/>
          <w:szCs w:val="24"/>
        </w:rPr>
        <w:t>Moreira da Silva Ildefonso</w:t>
      </w:r>
    </w:p>
    <w:p w:rsidR="00C82A36" w:rsidRDefault="00C82A36" w:rsidP="00C82A3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>Supervisora da Seção de Auditoria Interna, em substituição</w:t>
      </w:r>
    </w:p>
    <w:p w:rsidR="00C82A36" w:rsidRDefault="00C82A36" w:rsidP="00C82A36">
      <w:pPr>
        <w:spacing w:after="0" w:line="240" w:lineRule="auto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Seção Judiciária da Paraíba</w:t>
      </w:r>
    </w:p>
    <w:p w:rsidR="00C82A36" w:rsidRDefault="00C82A36" w:rsidP="00C82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:rsidR="00C82A36" w:rsidRPr="00577E58" w:rsidRDefault="00C82A36" w:rsidP="00C82A36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82A36">
        <w:rPr>
          <w:rFonts w:ascii="Times New Roman" w:hAnsi="Times New Roman"/>
          <w:b/>
          <w:color w:val="auto"/>
          <w:sz w:val="24"/>
          <w:szCs w:val="24"/>
        </w:rPr>
        <w:t>Angelita da Mota Ayres Rodrigues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:rsidR="00C82A36" w:rsidRPr="00577E58" w:rsidRDefault="00C82A36" w:rsidP="00C82A36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E85C6B">
        <w:rPr>
          <w:rFonts w:ascii="Times New Roman" w:hAnsi="Times New Roman"/>
          <w:b/>
          <w:color w:val="auto"/>
          <w:sz w:val="24"/>
          <w:szCs w:val="24"/>
        </w:rPr>
        <w:t>Roberto Junio dos Santos Moreira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Subsecretário de Auditoria de Licitações, Contratos e de Pessoal 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:rsidR="00C82A36" w:rsidRDefault="00C82A36" w:rsidP="00C82A3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:rsidR="00C82A36" w:rsidRPr="00577E58" w:rsidRDefault="00C82A36" w:rsidP="00C82A3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82A36">
        <w:rPr>
          <w:rFonts w:ascii="Times New Roman" w:hAnsi="Times New Roman"/>
          <w:b/>
          <w:color w:val="auto"/>
          <w:sz w:val="24"/>
          <w:szCs w:val="24"/>
        </w:rPr>
        <w:t>Débora Cristina</w:t>
      </w:r>
      <w:r w:rsidR="00137673">
        <w:rPr>
          <w:rFonts w:ascii="Times New Roman" w:hAnsi="Times New Roman"/>
          <w:b/>
          <w:color w:val="auto"/>
          <w:sz w:val="24"/>
          <w:szCs w:val="24"/>
        </w:rPr>
        <w:t xml:space="preserve"> Jardim Vaz</w:t>
      </w:r>
    </w:p>
    <w:p w:rsidR="00C82A36" w:rsidRPr="00BA15A4" w:rsidRDefault="00ED037E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15A4">
        <w:rPr>
          <w:rFonts w:ascii="Times New Roman" w:hAnsi="Times New Roman"/>
          <w:color w:val="auto"/>
          <w:sz w:val="24"/>
          <w:szCs w:val="24"/>
        </w:rPr>
        <w:t>Seção de Auditoria de Gestão e Prestação de Contas</w:t>
      </w:r>
    </w:p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:rsidR="00C82A36" w:rsidRDefault="00C82A36" w:rsidP="00C82A36">
      <w:pPr>
        <w:tabs>
          <w:tab w:val="center" w:pos="2297"/>
        </w:tabs>
        <w:spacing w:after="0"/>
        <w:ind w:left="-1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:rsidR="00C82A36" w:rsidRPr="00577E58" w:rsidRDefault="00C82A36" w:rsidP="00C82A36">
      <w:pPr>
        <w:tabs>
          <w:tab w:val="center" w:pos="2297"/>
        </w:tabs>
        <w:spacing w:after="0"/>
        <w:ind w:left="-15"/>
        <w:rPr>
          <w:rFonts w:ascii="Times New Roman" w:hAnsi="Times New Roman"/>
          <w:color w:val="auto"/>
          <w:sz w:val="20"/>
          <w:szCs w:val="20"/>
        </w:rPr>
      </w:pPr>
    </w:p>
    <w:p w:rsidR="00C82A36" w:rsidRDefault="00C82A36" w:rsidP="00C82A36">
      <w:pPr>
        <w:tabs>
          <w:tab w:val="center" w:pos="2297"/>
        </w:tabs>
        <w:spacing w:after="0"/>
        <w:ind w:left="-1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82A36">
        <w:rPr>
          <w:rFonts w:ascii="Times New Roman" w:hAnsi="Times New Roman"/>
          <w:b/>
          <w:color w:val="auto"/>
          <w:sz w:val="24"/>
          <w:szCs w:val="24"/>
        </w:rPr>
        <w:t xml:space="preserve">Fábio </w:t>
      </w:r>
      <w:r w:rsidR="00FB29A3">
        <w:rPr>
          <w:rFonts w:ascii="Times New Roman" w:hAnsi="Times New Roman"/>
          <w:b/>
          <w:color w:val="auto"/>
          <w:sz w:val="24"/>
          <w:szCs w:val="24"/>
        </w:rPr>
        <w:t xml:space="preserve">Junio </w:t>
      </w:r>
      <w:r w:rsidRPr="00C82A36">
        <w:rPr>
          <w:rFonts w:ascii="Times New Roman" w:hAnsi="Times New Roman"/>
          <w:b/>
          <w:color w:val="auto"/>
          <w:sz w:val="24"/>
          <w:szCs w:val="24"/>
        </w:rPr>
        <w:t>Dantas</w:t>
      </w:r>
    </w:p>
    <w:p w:rsidR="00C82A36" w:rsidRPr="00BA15A4" w:rsidRDefault="003C3144" w:rsidP="00C82A36">
      <w:pPr>
        <w:tabs>
          <w:tab w:val="center" w:pos="2297"/>
        </w:tabs>
        <w:spacing w:after="0"/>
        <w:ind w:left="-15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BA15A4">
        <w:rPr>
          <w:rFonts w:ascii="Times New Roman" w:hAnsi="Times New Roman"/>
          <w:color w:val="auto"/>
          <w:sz w:val="24"/>
          <w:szCs w:val="24"/>
        </w:rPr>
        <w:t>Seção de Auditoria de Pessoal</w:t>
      </w:r>
    </w:p>
    <w:bookmarkEnd w:id="0"/>
    <w:p w:rsidR="00C82A36" w:rsidRDefault="00C82A36" w:rsidP="00C82A3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:rsidR="00C82A36" w:rsidRDefault="00C82A36" w:rsidP="00C82A36">
      <w:pPr>
        <w:tabs>
          <w:tab w:val="center" w:pos="2297"/>
        </w:tabs>
        <w:spacing w:after="0"/>
        <w:ind w:left="-1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:rsidR="00C82A36" w:rsidRPr="00577E58" w:rsidRDefault="00C82A3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BD9" w:rsidRPr="00577E58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637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1421"/>
        <w:gridCol w:w="3260"/>
        <w:gridCol w:w="5956"/>
      </w:tblGrid>
      <w:tr w:rsidR="006D20BE" w:rsidTr="000F535A">
        <w:trPr>
          <w:trHeight w:val="348"/>
          <w:tblHeader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0BE" w:rsidRPr="0048269A" w:rsidRDefault="0076671A">
            <w:pPr>
              <w:ind w:left="17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HORÁRIO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0BE" w:rsidRPr="0048269A" w:rsidRDefault="0076671A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0BE" w:rsidRPr="0048269A" w:rsidRDefault="0076671A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6D20BE" w:rsidTr="00F63E29">
        <w:trPr>
          <w:trHeight w:val="39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E" w:rsidRPr="00D0065C" w:rsidRDefault="0076671A" w:rsidP="00E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3F7C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701F68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A56B3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E" w:rsidRPr="0048269A" w:rsidRDefault="0076671A" w:rsidP="00F11FCB">
            <w:pPr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A5" w:rsidRPr="00ED037E" w:rsidRDefault="000B20A5" w:rsidP="000B20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7441" w:rsidRPr="00745C17" w:rsidTr="00D83D9D">
        <w:trPr>
          <w:trHeight w:val="1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41" w:rsidRPr="00D0065C" w:rsidRDefault="00CA7441" w:rsidP="00E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6341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h45</w:t>
            </w:r>
            <w:r w:rsidR="00EA56B3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41" w:rsidRPr="00A56C09" w:rsidRDefault="00CA7441" w:rsidP="00FF77C7">
            <w:pPr>
              <w:ind w:right="2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3C1B2F"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EMA</w:t>
            </w:r>
            <w:r w:rsidR="00843D6F"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76341"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6343C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Conclusão das tratativas quanto </w:t>
            </w:r>
            <w:r w:rsidR="00C46E2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à</w:t>
            </w:r>
            <w:r w:rsidR="006343C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</w:t>
            </w:r>
            <w:r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adronização do conteúdo da alínea</w:t>
            </w:r>
            <w:r w:rsidR="00052706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45C17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“e” </w:t>
            </w:r>
            <w:r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Inciso I e </w:t>
            </w:r>
            <w:r w:rsidR="00547735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Inciso </w:t>
            </w:r>
            <w:r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 do art. 8º</w:t>
            </w:r>
            <w:r w:rsidR="00D7359E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 IN TCU n. 84/2020.</w:t>
            </w: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41" w:rsidRPr="00A56C09" w:rsidRDefault="00CA7441" w:rsidP="00461827">
            <w:pPr>
              <w:spacing w:line="238" w:lineRule="auto"/>
              <w:ind w:left="2" w:right="121" w:hanging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Objetivo: </w:t>
            </w:r>
            <w:r w:rsidR="006343C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Concluir as tratativas quanto </w:t>
            </w:r>
            <w:r w:rsidR="00C46E2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à</w:t>
            </w:r>
            <w:r w:rsidR="006343C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padronização dos conteúdos a serem publicados nos sítios institucionais, no item “Transparência e Prestação de Contas”, referentes </w:t>
            </w:r>
            <w:r w:rsidR="00C46E2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à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6341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alínea</w:t>
            </w:r>
            <w:r w:rsidR="00052706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45C17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“e”, </w:t>
            </w:r>
            <w:r w:rsidR="00276341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Inciso I e Inciso IV, </w:t>
            </w:r>
            <w:r w:rsidR="00547735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ambos</w:t>
            </w:r>
            <w:r w:rsidR="00276341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art. 8º</w:t>
            </w:r>
            <w:r w:rsidR="00D7359E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6341" w:rsidRPr="00A5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transcritos a seguir:</w:t>
            </w:r>
          </w:p>
          <w:p w:rsidR="00D7359E" w:rsidRPr="00A56C09" w:rsidRDefault="00D7359E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343CD" w:rsidRPr="00A56C09" w:rsidRDefault="00D7359E" w:rsidP="00461827">
            <w:pPr>
              <w:spacing w:line="238" w:lineRule="auto"/>
              <w:ind w:left="2" w:right="121" w:hanging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Art. 8º [...]</w:t>
            </w:r>
          </w:p>
          <w:p w:rsidR="00745C17" w:rsidRPr="00A56C09" w:rsidRDefault="00745C17" w:rsidP="00745C17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e) os programas, projetos, ações, obras e atividades, com indicação da unidade responsável, principais metas e resultados e, quando existentes, indicadores de resultado e impacto, com indicação dos valores alcançados no período e acumulado no exercício;</w:t>
            </w:r>
          </w:p>
          <w:p w:rsidR="00745C17" w:rsidRPr="00A56C09" w:rsidRDefault="00745C17" w:rsidP="00745C17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IV - rol de responsáveis.</w:t>
            </w:r>
          </w:p>
          <w:p w:rsidR="00276341" w:rsidRPr="00A56C09" w:rsidRDefault="00C82A36" w:rsidP="0054773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Após discussões sobre os temas acordou-se o seguinte:</w:t>
            </w:r>
          </w:p>
          <w:p w:rsidR="00C82A36" w:rsidRPr="00A56C09" w:rsidRDefault="00C82A36" w:rsidP="00C82A36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 xml:space="preserve">Em relação </w:t>
            </w:r>
            <w:r w:rsidR="00C46E2D" w:rsidRPr="00A56C09">
              <w:t>à</w:t>
            </w:r>
            <w:r w:rsidRPr="00A56C09">
              <w:t xml:space="preserve"> alínea “e”</w:t>
            </w:r>
            <w:r w:rsidR="00C8651A" w:rsidRPr="00A56C09">
              <w:t xml:space="preserve"> </w:t>
            </w:r>
            <w:r w:rsidRPr="00A56C09">
              <w:t xml:space="preserve">do art. 8º da IN 84/2020, os formulários apresentados serão utilizados </w:t>
            </w:r>
            <w:r w:rsidR="00C46E2D" w:rsidRPr="00A56C09">
              <w:t xml:space="preserve">pela </w:t>
            </w:r>
            <w:r w:rsidRPr="00A56C09">
              <w:t>unidade que desejar, sem</w:t>
            </w:r>
            <w:r w:rsidR="00C8651A" w:rsidRPr="00A56C09">
              <w:t>,</w:t>
            </w:r>
            <w:r w:rsidRPr="00A56C09">
              <w:t xml:space="preserve"> no entanto, ser</w:t>
            </w:r>
            <w:r w:rsidR="00C8651A" w:rsidRPr="00A56C09">
              <w:t>em</w:t>
            </w:r>
            <w:r w:rsidRPr="00A56C09">
              <w:t xml:space="preserve"> obrigatório</w:t>
            </w:r>
            <w:r w:rsidR="00C8651A" w:rsidRPr="00A56C09">
              <w:t>s</w:t>
            </w:r>
            <w:r w:rsidR="00F90F5C" w:rsidRPr="00A56C09">
              <w:t>;</w:t>
            </w:r>
          </w:p>
          <w:p w:rsidR="00C82A36" w:rsidRPr="00A56C09" w:rsidRDefault="00C82A36" w:rsidP="00C82A36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lastRenderedPageBreak/>
              <w:t>Quanto ao inciso IV do art. 8º da IN 84/2020, será encaminhado um pedido de esclarecimento ao TCU para a Unidade Se</w:t>
            </w:r>
            <w:r w:rsidR="00E85C6B" w:rsidRPr="00A56C09">
              <w:t>c</w:t>
            </w:r>
            <w:r w:rsidRPr="00A56C09">
              <w:t>ex</w:t>
            </w:r>
            <w:r w:rsidR="00C8651A" w:rsidRPr="00A56C09">
              <w:t>A</w:t>
            </w:r>
            <w:r w:rsidRPr="00A56C09">
              <w:t xml:space="preserve">dmin, sobre a forma correta de apresentação dos períodos de gestão dos Dirigentes máximos do Órgão e do seu substituto, tendo em vista os termos do Acórdão n. </w:t>
            </w:r>
            <w:r w:rsidR="005F395B" w:rsidRPr="00A56C09">
              <w:t>2.854/2008</w:t>
            </w:r>
            <w:r w:rsidRPr="00A56C09">
              <w:t xml:space="preserve"> e o disposto no art. 7º da IN n. 84/2020. Aproveitar-se-á a oportunidade para solicitar esclarecimento</w:t>
            </w:r>
            <w:r w:rsidR="00B30743" w:rsidRPr="00A56C09">
              <w:t>s</w:t>
            </w:r>
            <w:r w:rsidRPr="00A56C09">
              <w:t xml:space="preserve"> relacionados </w:t>
            </w:r>
            <w:r w:rsidR="00C46E2D" w:rsidRPr="00A56C09">
              <w:t>à</w:t>
            </w:r>
            <w:r w:rsidR="00B30743" w:rsidRPr="00A56C09">
              <w:t xml:space="preserve"> natureza da responsabilidade dos gestores.</w:t>
            </w:r>
          </w:p>
        </w:tc>
      </w:tr>
      <w:tr w:rsidR="006343CD" w:rsidRPr="00745C17" w:rsidTr="00D83D9D">
        <w:trPr>
          <w:trHeight w:val="1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CD" w:rsidRPr="00D0065C" w:rsidRDefault="005E080A" w:rsidP="00CA7441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93FA5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h30m</w:t>
            </w:r>
            <w:r w:rsidR="00551F45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D4" w:rsidRPr="003C1B2F" w:rsidRDefault="005E080A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 2: </w:t>
            </w:r>
            <w:r w:rsidR="00C93FA5" w:rsidRPr="003C1B2F">
              <w:rPr>
                <w:rFonts w:ascii="Times New Roman" w:eastAsia="Times New Roman" w:hAnsi="Times New Roman" w:cs="Times New Roman"/>
                <w:sz w:val="24"/>
                <w:szCs w:val="24"/>
              </w:rPr>
              <w:t>Auditoria de Acessibilidade</w:t>
            </w:r>
          </w:p>
          <w:p w:rsidR="00BD0DD4" w:rsidRPr="003C1B2F" w:rsidRDefault="00BD0DD4" w:rsidP="00614124">
            <w:pPr>
              <w:pStyle w:val="PargrafodaLista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CD" w:rsidRPr="00A56C09" w:rsidRDefault="00C93FA5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Objetivo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Alinhar procedimentos para a realização da </w:t>
            </w:r>
            <w:r w:rsidR="00D11960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Ação Coordenada de 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Auditoria </w:t>
            </w:r>
            <w:r w:rsidR="00CC23B7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em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Acessibilidade.</w:t>
            </w:r>
          </w:p>
          <w:p w:rsidR="00B30743" w:rsidRPr="00A56C09" w:rsidRDefault="00B30743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Após discussões, acordou-se o seguinte:</w:t>
            </w:r>
          </w:p>
          <w:p w:rsidR="00B30743" w:rsidRPr="00A56C09" w:rsidRDefault="00B30743" w:rsidP="00B30743">
            <w:pPr>
              <w:pStyle w:val="PargrafodaLista"/>
              <w:numPr>
                <w:ilvl w:val="0"/>
                <w:numId w:val="11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Os trabalhos serão realizados de forma individu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zada, por 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unidade gestora,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terá como modelo o programa enviado pelo CNJ</w:t>
            </w:r>
            <w:r w:rsidR="005F395B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 ou seja,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cada TRF e Seção apresentará o seu relatório de auditoria</w:t>
            </w:r>
            <w:r w:rsidR="005F495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0743" w:rsidRPr="00A56C09" w:rsidRDefault="00B77236" w:rsidP="00B30743">
            <w:pPr>
              <w:pStyle w:val="PargrafodaLista"/>
              <w:numPr>
                <w:ilvl w:val="0"/>
                <w:numId w:val="11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Criação de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 grupo no </w:t>
            </w:r>
            <w:r w:rsidR="00B30743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</w:t>
            </w:r>
            <w:r w:rsidR="00F11FCB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92200B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</w:t>
            </w:r>
            <w:r w:rsidR="00F11FCB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pp,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administrado pelo servidor Fábio Dantas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CJF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todos os participantes da auditoria, para facilitar a comuni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ação</w:t>
            </w:r>
            <w:r w:rsidR="005F495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0743" w:rsidRPr="00A56C09" w:rsidRDefault="005F395B" w:rsidP="00B77236">
            <w:pPr>
              <w:pStyle w:val="PargrafodaLista"/>
              <w:numPr>
                <w:ilvl w:val="0"/>
                <w:numId w:val="11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riação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um grupo formado pelo Diretor d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Secretaria de 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Auditoria Interna do TRF da 2ª Região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ael Junger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), por um representante do CJF (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Fábio Dantas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p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or um representante do TRF da 3ª Região (Cláudio)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que ficarão responsáveis  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 esclarecimento de </w:t>
            </w:r>
            <w:r w:rsidR="00B307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dúvidas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bem como </w:t>
            </w:r>
            <w:r w:rsidR="00CC23B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pela realização de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236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workshop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capacita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ção d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servidores que 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participarão da auditoria</w:t>
            </w:r>
            <w:r w:rsidR="00B77236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. Essa capacitação será realizada pela plataforma Teams</w:t>
            </w:r>
            <w:r w:rsidR="00030F2A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(Oficinas)</w:t>
            </w:r>
            <w:r w:rsidR="005F495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288D" w:rsidRPr="00A56C09" w:rsidRDefault="00E545D0" w:rsidP="008A2279">
            <w:pPr>
              <w:pStyle w:val="PargrafodaLista"/>
              <w:numPr>
                <w:ilvl w:val="0"/>
                <w:numId w:val="11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Alternativas </w:t>
            </w:r>
            <w:r w:rsidR="00A773D1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 e</w:t>
            </w:r>
            <w:r w:rsidR="005F495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ntrevista com os servidores </w:t>
            </w:r>
            <w:r w:rsidR="001B23B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possuem deficiência: </w:t>
            </w:r>
            <w:r w:rsidR="004E07D4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seleção será feita pela área de auditoria. Retirar </w:t>
            </w:r>
            <w:r w:rsidR="009B7125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seleção </w:t>
            </w:r>
            <w:r w:rsidR="004E07D4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os servidores com deficiência monocular.</w:t>
            </w:r>
            <w:r w:rsidR="00DE004F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38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Conversar com as unidades de gestão de pessoas e da área de saúde para definir a melhor forma para </w:t>
            </w:r>
            <w:r w:rsidR="00DE004F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envio do </w:t>
            </w:r>
            <w:r w:rsidR="00273DBD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termo de </w:t>
            </w:r>
            <w:r w:rsidR="00D9738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consentimento e </w:t>
            </w:r>
            <w:r w:rsidR="00174C7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E004F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questionário</w:t>
            </w:r>
            <w:r w:rsidR="002649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aos deficientes. </w:t>
            </w:r>
            <w:r w:rsidR="008A582A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931E2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ma alternativa</w:t>
            </w:r>
            <w:r w:rsidR="004117D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dada foi a d</w:t>
            </w:r>
            <w:r w:rsidR="002649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ivulgação</w:t>
            </w:r>
            <w:r w:rsidR="004117D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</w:t>
            </w:r>
            <w:r w:rsidR="004117D3" w:rsidRPr="00A5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 w:rsidR="004117D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1E2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 todos os</w:t>
            </w:r>
            <w:r w:rsidR="002649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servidores e</w:t>
            </w:r>
            <w:r w:rsidR="00021BFD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 também,</w:t>
            </w:r>
            <w:r w:rsidR="004117D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B95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disponi</w:t>
            </w:r>
            <w:r w:rsidR="00021BFD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biliza</w:t>
            </w:r>
            <w:r w:rsidR="008A582A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ção </w:t>
            </w:r>
            <w:r w:rsidR="00264943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no site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órgão. Conclui</w:t>
            </w:r>
            <w:r w:rsidR="002931E2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-se que a</w:t>
            </w:r>
            <w:r w:rsidR="00273DBD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identificação da pessoa deficiente pode constranger.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Discussão da melhor forma para obtenção dos dados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 levantando-se a alternativa de e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ntrevista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 tendo em vista que</w:t>
            </w:r>
            <w:r w:rsidR="00732B6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dependendo da deficiência</w:t>
            </w:r>
            <w:r w:rsidR="0046685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fica difícil o preenchimento do questionário.</w:t>
            </w:r>
            <w:r w:rsidR="008A227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foi deliberad</w:t>
            </w:r>
            <w:r w:rsidR="00174C77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2279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nenhuma conclusão sobre a melhor alternativa</w:t>
            </w:r>
            <w:r w:rsid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DD4" w:rsidRPr="00745C17" w:rsidTr="002244DA">
        <w:trPr>
          <w:trHeight w:val="95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D4" w:rsidRPr="00D0065C" w:rsidRDefault="00614124" w:rsidP="00CA7441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3FA5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6h30</w:t>
            </w:r>
            <w:r w:rsidR="00EA56B3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D4" w:rsidRPr="003C1B2F" w:rsidRDefault="00BD0DD4" w:rsidP="002244DA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 3</w:t>
            </w:r>
            <w:r w:rsidRPr="003C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93FA5" w:rsidRPr="003C1B2F">
              <w:rPr>
                <w:rFonts w:ascii="Times New Roman" w:eastAsia="Times New Roman" w:hAnsi="Times New Roman" w:cs="Times New Roman"/>
                <w:sz w:val="24"/>
                <w:szCs w:val="24"/>
              </w:rPr>
              <w:t>Auditoria de Precatórios</w:t>
            </w:r>
          </w:p>
          <w:p w:rsidR="00BD0DD4" w:rsidRPr="002244DA" w:rsidRDefault="00BD0DD4" w:rsidP="002244DA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D4" w:rsidRPr="00A56C09" w:rsidRDefault="00C93FA5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Objetivo: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Alinhar procedimentos para a realização da Auditoria no ciclo de despesas com </w:t>
            </w:r>
            <w:r w:rsidR="006051E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recatórios.</w:t>
            </w:r>
          </w:p>
          <w:p w:rsidR="00B77236" w:rsidRPr="00A56C09" w:rsidRDefault="00B77236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Após </w:t>
            </w:r>
            <w:r w:rsidR="006051ED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 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discussões, acordou-se o seguinte:</w:t>
            </w:r>
          </w:p>
          <w:p w:rsidR="00B77236" w:rsidRPr="00A56C09" w:rsidRDefault="00B77236" w:rsidP="00B77236">
            <w:pPr>
              <w:pStyle w:val="PargrafodaLista"/>
              <w:numPr>
                <w:ilvl w:val="0"/>
                <w:numId w:val="12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Preparação de um único programa para </w:t>
            </w:r>
            <w:r w:rsidRPr="00A56C0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a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utilização de todos os tribunais;</w:t>
            </w:r>
          </w:p>
          <w:p w:rsidR="00B77236" w:rsidRPr="00A56C09" w:rsidRDefault="00B77236" w:rsidP="00B77236">
            <w:pPr>
              <w:pStyle w:val="PargrafodaLista"/>
              <w:numPr>
                <w:ilvl w:val="0"/>
                <w:numId w:val="12"/>
              </w:numPr>
              <w:spacing w:line="238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CJF organizará um treinamento específico para os participantes da auditoria. Será verificada a possibilidade de </w:t>
            </w:r>
            <w:r w:rsidR="006051ED"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indicar </w:t>
            </w:r>
            <w:r w:rsidRPr="00A56C09">
              <w:rPr>
                <w:rFonts w:ascii="Times New Roman" w:eastAsia="Times New Roman" w:hAnsi="Times New Roman" w:cs="Times New Roman"/>
                <w:sz w:val="24"/>
                <w:szCs w:val="24"/>
              </w:rPr>
              <w:t>um servidor do TRF e outro do CJF, ambos integrantes do Grupo de Trabalho de Precatórios, para realizarem esse treinamento.</w:t>
            </w:r>
          </w:p>
        </w:tc>
      </w:tr>
      <w:tr w:rsidR="00C93FA5" w:rsidRPr="00745C17" w:rsidTr="00D83D9D">
        <w:trPr>
          <w:trHeight w:val="1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A5" w:rsidRPr="00D0065C" w:rsidRDefault="00C93FA5" w:rsidP="00CA7441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17h15</w:t>
            </w:r>
            <w:r w:rsidR="00EA56B3" w:rsidRPr="00D0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A5" w:rsidRPr="003C1B2F" w:rsidRDefault="00C93FA5" w:rsidP="00C93FA5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 4</w:t>
            </w:r>
            <w:r w:rsidRPr="003C1B2F">
              <w:rPr>
                <w:rFonts w:ascii="Times New Roman" w:eastAsia="Times New Roman" w:hAnsi="Times New Roman" w:cs="Times New Roman"/>
                <w:sz w:val="24"/>
                <w:szCs w:val="24"/>
              </w:rPr>
              <w:t>: Plano de Auditoria de Longo Prazo</w:t>
            </w:r>
          </w:p>
          <w:p w:rsidR="00C93FA5" w:rsidRDefault="00C93FA5" w:rsidP="00C93FA5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A5" w:rsidRPr="00A56C09" w:rsidRDefault="00C93FA5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Objetivo:</w:t>
            </w: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930415"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Alinhar procedimentos para a elaboração do Plano de Auditoria de Longo Prazo – PALP.</w:t>
            </w:r>
          </w:p>
          <w:p w:rsidR="00930415" w:rsidRPr="00A56C09" w:rsidRDefault="00930415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0415" w:rsidRPr="00A56C09" w:rsidRDefault="00930415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Resolução CJF n. 677/2020: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[...]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rPr>
                <w:b/>
              </w:rPr>
              <w:t>Art. 69.</w:t>
            </w:r>
            <w:r w:rsidRPr="00A56C09">
              <w:t xml:space="preserve"> O planejamento das auditorias será composto pelas fases de elaboração do Plano de Auditoria de Longo Prazo ‒ PALP, do Plano Anual de Auditoria ‒ PAA e do planejamento dos trabalhos de auditoria.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Art. 70. Para fins de realização das auditorias, a unidade de Auditoria Interna deve estabelecer um PALP, quadrienal, e um PAA, preferencialmente com base em riscos, para determinar as prioridades da auditoria, de forma consistente com objetivos e metas institucionais da entidade auditada.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t>§ 1º Os planos previstos no caput, com a respectiva previsão dos recursos necessários à sua implementação, devem ser submetidos à apreciação e aprovação pelo Colegiado do Conselho da Justiça Federal ou pelo Conselho de Administração do Tribunal Regional Federal, garantida a oitiva das direções do foro, na parte referente às respectivas seções judiciárias, nos seguintes prazos: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I - até 30 de novembro de cada quadriênio, no que se refere ao PALP;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t>II - até 30 de novembro de cada ano, no que se refere ao PAA.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2º Os planos de auditoria devem ser publicados na página do CJF, do TRF ou da Seção Judiciária na internet até o 15º dia útil de dezembro, observada a aprovação exigida no § 1º deste artigo.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Art. 71. Os planos de auditoria devem dimensionar a realização dos trabalhos de modo a priorizar a atuação preventiva e atender aos padrões e diretrizes indicados pelo Conselho da Justiça Federal, visando à cooperação e à harmonização dos planejamentos dos trabalhos.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t>Art. 72. No processo de elaboração dos planos de auditoria, a unidade de Auditoria Interna deve considerar os objetivos estratégicos e as prioridades da organização, bem como a análise de riscos realizada pelas unidades auditadas, de modo a estabelecer um plano de auditoria com base em riscos.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1º A avaliação de riscos que subsidie a elaboração do Plano Anual de Auditoria da unidade de Auditoria Interna deve ser discutida com a Alta Administração e documentada, pelo menos, anualmente.</w:t>
            </w:r>
          </w:p>
          <w:p w:rsidR="00930415" w:rsidRPr="00A56C09" w:rsidRDefault="00930415" w:rsidP="00930415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2º A unidade de Auditoria Interna realizará a prévia identificação de todo o universo auditável e considerará as expectativas da Alta Administração e das demais partes interessadas em relação à atividade de auditoria interna para a elaboração do Plano Anual de Auditoria, bem como, a análise de riscos realizada pela unidade auditada por meio do seu processo de gerenciamento de riscos, os resultados das auditorias, monitoramentos e inspeções realizados anteriormente, os acórdãos do TCU e as alterações normativas.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3º Caso a unidade auditada não tenha instituído processo formal de gerenciamento de riscos, a unidade de Auditoria Interna poderá coletar informações com a Alta Administração e com gestores para obter entendimento sobre suas expectativas, os principais processos e riscos associados e assim definir o planejamento das atividades de Auditoria, priorizando os processos ou as unidades organizacionais de maior risco.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4º Os auditores internos devem considerar em seu planejamento os conhecimentos adquiridos em decorrência dos trabalhos de avaliação e consultoria realizados sobre os processos de governança, de gerenciamento de riscos e de controles internos da gestão.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5º O planejamento considerará a extensão e os objetivos do trabalho, as expectativas da Alta Administração, a complexidade, a materialidade ou a significância relativa dos assuntos sobre os quais os testes serão aplicados e deve prever a utilização de tecnologias diversas e outras técnicas de análise adequadas.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</w:pPr>
            <w:r w:rsidRPr="00A56C09">
              <w:t>§ 6º O PAA deve considerar a necessidade de rodízio de ênfase sobre os objetos auditáveis, evitando o acúmulo dos trabalhos de auditoria sobre um mesmo objeto, de forma a permitir que objetos considerados de menor risco possam ser avaliados periodicamente.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t>§ 7º As unidades de Auditoria Interna devem estabelecer canal permanente de comunicação com as áreas responsáveis pelo recebimento de denúncias e reclamações da unidade auditada e de outras instâncias públicas que detenham essa atribuição, de forma a subsidiar a elaboração dos planos, do planejamento e a realização dos trabalhos de Auditoria Interna.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t>§ 8º O planejamento da unidade de Auditoria Interna deve ser flexível, considerando a possibilidade de mudanças no contexto organizacional da unidade auditada, a exemplo de alterações no planejamento estratégico, revisão dos objetivos, alterações significativas nas áreas de maior risco ou mesmo alterações de condições externas.</w:t>
            </w:r>
          </w:p>
          <w:p w:rsidR="00930415" w:rsidRPr="00A56C09" w:rsidRDefault="00930415" w:rsidP="004A7416">
            <w:pPr>
              <w:pStyle w:val="dou-paragraph"/>
              <w:shd w:val="clear" w:color="auto" w:fill="FFFFFF"/>
              <w:spacing w:before="0" w:beforeAutospacing="0" w:after="150" w:afterAutospacing="0"/>
              <w:ind w:hanging="14"/>
              <w:jc w:val="both"/>
            </w:pPr>
            <w:r w:rsidRPr="00A56C09">
              <w:rPr>
                <w:b/>
              </w:rPr>
              <w:t>Art. 73.</w:t>
            </w:r>
            <w:r w:rsidRPr="00A56C09">
              <w:t xml:space="preserve"> O PALP tem como objetivo definir, orientar e planejar as ações de auditoria a serem desenvolvidas pelas unidades de Auditoria Interna do CJF, de cada TRF e Seção Judiciária, e deverão conter, no mínimo, as áreas ou temas auditáveis em sentido amplo e os objetivos das avaliações de cada área ou tema.</w:t>
            </w:r>
          </w:p>
          <w:p w:rsidR="00930415" w:rsidRPr="00A56C09" w:rsidRDefault="002548A1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 discussões sobre esse tema ficaram adiadas para a próxima reunião do CTAI.</w:t>
            </w:r>
          </w:p>
        </w:tc>
      </w:tr>
    </w:tbl>
    <w:p w:rsidR="00B9691A" w:rsidRPr="00745C17" w:rsidRDefault="00B9691A" w:rsidP="006051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RPr="00745C17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AD" w:rsidRDefault="00F751AD" w:rsidP="00FF77C7">
      <w:pPr>
        <w:spacing w:after="0" w:line="240" w:lineRule="auto"/>
      </w:pPr>
      <w:r>
        <w:separator/>
      </w:r>
    </w:p>
  </w:endnote>
  <w:endnote w:type="continuationSeparator" w:id="0">
    <w:p w:rsidR="00F751AD" w:rsidRDefault="00F751A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AD" w:rsidRDefault="00F751AD" w:rsidP="00FF77C7">
      <w:pPr>
        <w:spacing w:after="0" w:line="240" w:lineRule="auto"/>
      </w:pPr>
      <w:r>
        <w:separator/>
      </w:r>
    </w:p>
  </w:footnote>
  <w:footnote w:type="continuationSeparator" w:id="0">
    <w:p w:rsidR="00F751AD" w:rsidRDefault="00F751A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A5"/>
    <w:multiLevelType w:val="hybridMultilevel"/>
    <w:tmpl w:val="E910A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AB1124"/>
    <w:multiLevelType w:val="hybridMultilevel"/>
    <w:tmpl w:val="96D02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DBF2D9D"/>
    <w:multiLevelType w:val="hybridMultilevel"/>
    <w:tmpl w:val="1FCC4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21BFD"/>
    <w:rsid w:val="00030F2A"/>
    <w:rsid w:val="000329E9"/>
    <w:rsid w:val="00052706"/>
    <w:rsid w:val="00052F87"/>
    <w:rsid w:val="00080831"/>
    <w:rsid w:val="00096B0D"/>
    <w:rsid w:val="000B20A5"/>
    <w:rsid w:val="000C1E84"/>
    <w:rsid w:val="000C6BD9"/>
    <w:rsid w:val="000C6C98"/>
    <w:rsid w:val="000F04E3"/>
    <w:rsid w:val="000F535A"/>
    <w:rsid w:val="00137673"/>
    <w:rsid w:val="00174C77"/>
    <w:rsid w:val="001B23B9"/>
    <w:rsid w:val="002221A6"/>
    <w:rsid w:val="002244DA"/>
    <w:rsid w:val="002548A1"/>
    <w:rsid w:val="00264943"/>
    <w:rsid w:val="00273DBD"/>
    <w:rsid w:val="00276341"/>
    <w:rsid w:val="002931E2"/>
    <w:rsid w:val="002A2C2A"/>
    <w:rsid w:val="002C4737"/>
    <w:rsid w:val="002E2076"/>
    <w:rsid w:val="002E745C"/>
    <w:rsid w:val="00370F8E"/>
    <w:rsid w:val="00372DF3"/>
    <w:rsid w:val="00373DF9"/>
    <w:rsid w:val="00396798"/>
    <w:rsid w:val="003A4110"/>
    <w:rsid w:val="003C1B2F"/>
    <w:rsid w:val="003C3144"/>
    <w:rsid w:val="003D5E29"/>
    <w:rsid w:val="004117D3"/>
    <w:rsid w:val="00432758"/>
    <w:rsid w:val="00461827"/>
    <w:rsid w:val="00466859"/>
    <w:rsid w:val="00480A1B"/>
    <w:rsid w:val="0048269A"/>
    <w:rsid w:val="004901A0"/>
    <w:rsid w:val="004A1C71"/>
    <w:rsid w:val="004A7416"/>
    <w:rsid w:val="004B12CE"/>
    <w:rsid w:val="004C7FDA"/>
    <w:rsid w:val="004D15C5"/>
    <w:rsid w:val="004E07D4"/>
    <w:rsid w:val="004F2F68"/>
    <w:rsid w:val="00510ABC"/>
    <w:rsid w:val="00543C53"/>
    <w:rsid w:val="00547735"/>
    <w:rsid w:val="00551F45"/>
    <w:rsid w:val="00576851"/>
    <w:rsid w:val="00577E58"/>
    <w:rsid w:val="005833CD"/>
    <w:rsid w:val="005C3F7C"/>
    <w:rsid w:val="005D55FB"/>
    <w:rsid w:val="005E080A"/>
    <w:rsid w:val="005F395B"/>
    <w:rsid w:val="005F4953"/>
    <w:rsid w:val="006051ED"/>
    <w:rsid w:val="00614124"/>
    <w:rsid w:val="006343CD"/>
    <w:rsid w:val="0068473F"/>
    <w:rsid w:val="0069419C"/>
    <w:rsid w:val="006D20BE"/>
    <w:rsid w:val="006E18BE"/>
    <w:rsid w:val="00701F68"/>
    <w:rsid w:val="007061BA"/>
    <w:rsid w:val="007126B1"/>
    <w:rsid w:val="00732B67"/>
    <w:rsid w:val="00745C17"/>
    <w:rsid w:val="0075288D"/>
    <w:rsid w:val="0076671A"/>
    <w:rsid w:val="00776BFB"/>
    <w:rsid w:val="00787F2D"/>
    <w:rsid w:val="007B09B2"/>
    <w:rsid w:val="007F6937"/>
    <w:rsid w:val="008025B9"/>
    <w:rsid w:val="0083031F"/>
    <w:rsid w:val="00843D6F"/>
    <w:rsid w:val="008A2279"/>
    <w:rsid w:val="008A582A"/>
    <w:rsid w:val="0092200B"/>
    <w:rsid w:val="00926234"/>
    <w:rsid w:val="00930415"/>
    <w:rsid w:val="00943A26"/>
    <w:rsid w:val="00950466"/>
    <w:rsid w:val="0095583D"/>
    <w:rsid w:val="0098218B"/>
    <w:rsid w:val="009B7125"/>
    <w:rsid w:val="009C4B95"/>
    <w:rsid w:val="009F0976"/>
    <w:rsid w:val="00A141A0"/>
    <w:rsid w:val="00A43F6D"/>
    <w:rsid w:val="00A56C09"/>
    <w:rsid w:val="00A66004"/>
    <w:rsid w:val="00A773D1"/>
    <w:rsid w:val="00A9171E"/>
    <w:rsid w:val="00B10B72"/>
    <w:rsid w:val="00B30743"/>
    <w:rsid w:val="00B4574B"/>
    <w:rsid w:val="00B77236"/>
    <w:rsid w:val="00B83DB0"/>
    <w:rsid w:val="00B92144"/>
    <w:rsid w:val="00B9691A"/>
    <w:rsid w:val="00BA15A4"/>
    <w:rsid w:val="00BC0FE5"/>
    <w:rsid w:val="00BD0DD4"/>
    <w:rsid w:val="00BD1CD9"/>
    <w:rsid w:val="00C0211C"/>
    <w:rsid w:val="00C45336"/>
    <w:rsid w:val="00C46E2D"/>
    <w:rsid w:val="00C7258C"/>
    <w:rsid w:val="00C82A36"/>
    <w:rsid w:val="00C8651A"/>
    <w:rsid w:val="00C93FA5"/>
    <w:rsid w:val="00CA7441"/>
    <w:rsid w:val="00CC23B7"/>
    <w:rsid w:val="00CC5F6F"/>
    <w:rsid w:val="00CE2383"/>
    <w:rsid w:val="00CF1C2E"/>
    <w:rsid w:val="00D0065C"/>
    <w:rsid w:val="00D11960"/>
    <w:rsid w:val="00D2474C"/>
    <w:rsid w:val="00D72CBB"/>
    <w:rsid w:val="00D7359E"/>
    <w:rsid w:val="00D83D9D"/>
    <w:rsid w:val="00D84672"/>
    <w:rsid w:val="00D97383"/>
    <w:rsid w:val="00DE004F"/>
    <w:rsid w:val="00DE050A"/>
    <w:rsid w:val="00E24D2B"/>
    <w:rsid w:val="00E2547C"/>
    <w:rsid w:val="00E37456"/>
    <w:rsid w:val="00E43E67"/>
    <w:rsid w:val="00E545D0"/>
    <w:rsid w:val="00E85C6B"/>
    <w:rsid w:val="00E92549"/>
    <w:rsid w:val="00EA56B3"/>
    <w:rsid w:val="00EB7B4C"/>
    <w:rsid w:val="00EC13EF"/>
    <w:rsid w:val="00EC7535"/>
    <w:rsid w:val="00ED037E"/>
    <w:rsid w:val="00EF49AB"/>
    <w:rsid w:val="00F113CB"/>
    <w:rsid w:val="00F11FCB"/>
    <w:rsid w:val="00F22506"/>
    <w:rsid w:val="00F57D19"/>
    <w:rsid w:val="00F63E29"/>
    <w:rsid w:val="00F751AD"/>
    <w:rsid w:val="00F807B7"/>
    <w:rsid w:val="00F90F5C"/>
    <w:rsid w:val="00FB29A3"/>
    <w:rsid w:val="00FB7EB1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2A3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2A36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C82A36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semiHidden/>
    <w:rsid w:val="00C82A36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C82A36"/>
  </w:style>
  <w:style w:type="character" w:customStyle="1" w:styleId="fontesite">
    <w:name w:val="fontesite"/>
    <w:basedOn w:val="Fontepargpadro"/>
    <w:rsid w:val="00C8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3</cp:revision>
  <cp:lastPrinted>2021-03-18T16:51:00Z</cp:lastPrinted>
  <dcterms:created xsi:type="dcterms:W3CDTF">2021-11-09T20:08:00Z</dcterms:created>
  <dcterms:modified xsi:type="dcterms:W3CDTF">2021-11-09T20:13:00Z</dcterms:modified>
</cp:coreProperties>
</file>